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1E7DB76A"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613F46">
        <w:rPr>
          <w:rFonts w:hint="eastAsia"/>
          <w:b/>
          <w:noProof/>
          <w:sz w:val="24"/>
          <w:lang w:eastAsia="zh-CN"/>
        </w:rPr>
        <w:t>7E</w:t>
      </w:r>
      <w:r w:rsidRPr="00567D28">
        <w:rPr>
          <w:b/>
          <w:noProof/>
          <w:sz w:val="24"/>
        </w:rPr>
        <w:tab/>
        <w:t>S</w:t>
      </w:r>
      <w:r>
        <w:rPr>
          <w:b/>
          <w:noProof/>
          <w:sz w:val="24"/>
        </w:rPr>
        <w:t>2</w:t>
      </w:r>
      <w:r w:rsidRPr="00567D28">
        <w:rPr>
          <w:b/>
          <w:noProof/>
          <w:sz w:val="24"/>
        </w:rPr>
        <w:t>-</w:t>
      </w:r>
      <w:r>
        <w:rPr>
          <w:rFonts w:hint="eastAsia"/>
          <w:b/>
          <w:noProof/>
          <w:sz w:val="24"/>
          <w:lang w:eastAsia="zh-CN"/>
        </w:rPr>
        <w:t>20</w:t>
      </w:r>
      <w:r w:rsidR="00036C56">
        <w:rPr>
          <w:b/>
          <w:noProof/>
          <w:sz w:val="24"/>
          <w:lang w:eastAsia="zh-CN"/>
        </w:rPr>
        <w:t>02209</w:t>
      </w:r>
      <w:bookmarkStart w:id="0" w:name="_GoBack"/>
      <w:bookmarkEnd w:id="0"/>
    </w:p>
    <w:p w14:paraId="53D5E794" w14:textId="477D7CD0"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February 24 </w:t>
      </w:r>
      <w:r>
        <w:rPr>
          <w:b/>
          <w:noProof/>
          <w:sz w:val="24"/>
          <w:lang w:eastAsia="zh-CN"/>
        </w:rPr>
        <w:t>–</w:t>
      </w:r>
      <w:r>
        <w:rPr>
          <w:rFonts w:hint="eastAsia"/>
          <w:b/>
          <w:noProof/>
          <w:sz w:val="24"/>
          <w:lang w:eastAsia="zh-CN"/>
        </w:rPr>
        <w:t xml:space="preserve"> 27, 2020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7AAA904"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br/>
      </w:r>
      <w:r w:rsidRPr="00ED7A5B">
        <w:rPr>
          <w:rFonts w:cs="Arial"/>
          <w:noProof/>
        </w:rPr>
        <w:t xml:space="preserve">Comprehensive instructions can be found at </w:t>
      </w:r>
      <w:hyperlink r:id="rId15" w:history="1">
        <w:r w:rsidRPr="00ED7A5B">
          <w:rPr>
            <w:rStyle w:val="Hyperlink"/>
            <w:rFonts w:cs="Arial"/>
            <w:noProof/>
          </w:rPr>
          <w:t>http://www.3gpp.org/Work-Items</w:t>
        </w:r>
      </w:hyperlink>
    </w:p>
    <w:p w14:paraId="212EA739" w14:textId="6B5985FB"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Heading2"/>
        <w:tabs>
          <w:tab w:val="left" w:pos="2552"/>
        </w:tabs>
        <w:rPr>
          <w:lang w:val="fr-FR"/>
        </w:rPr>
      </w:pPr>
      <w:proofErr w:type="spellStart"/>
      <w:r w:rsidRPr="009D74A6">
        <w:rPr>
          <w:lang w:val="fr-FR"/>
        </w:rPr>
        <w:t>A</w:t>
      </w:r>
      <w:r w:rsidR="00B078D6" w:rsidRPr="009D74A6">
        <w:rPr>
          <w:lang w:val="fr-FR"/>
        </w:rPr>
        <w:t>cronym</w:t>
      </w:r>
      <w:proofErr w:type="spellEnd"/>
      <w:r w:rsidR="00B078D6" w:rsidRPr="009D74A6">
        <w:rPr>
          <w:lang w:val="fr-FR"/>
        </w:rPr>
        <w:t>:</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Heading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3AB6968" w:rsidR="009764B4" w:rsidRPr="009D74A6" w:rsidRDefault="009764B4" w:rsidP="00A10539">
            <w:pPr>
              <w:pStyle w:val="TAL"/>
            </w:pPr>
          </w:p>
        </w:tc>
        <w:tc>
          <w:tcPr>
            <w:tcW w:w="3969" w:type="dxa"/>
          </w:tcPr>
          <w:p w14:paraId="07A58FB3" w14:textId="6EC982CA" w:rsidR="009764B4" w:rsidRPr="009D74A6" w:rsidRDefault="009764B4" w:rsidP="00B03208">
            <w:pPr>
              <w:pStyle w:val="TAL"/>
            </w:pPr>
          </w:p>
        </w:tc>
        <w:tc>
          <w:tcPr>
            <w:tcW w:w="4536" w:type="dxa"/>
          </w:tcPr>
          <w:p w14:paraId="75867D65" w14:textId="6C3956F2" w:rsidR="009764B4" w:rsidRPr="009D74A6" w:rsidRDefault="009764B4" w:rsidP="002F3C67">
            <w:pPr>
              <w:pStyle w:val="TAL"/>
            </w:pPr>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Heading2"/>
      </w:pPr>
      <w:r w:rsidRPr="009D74A6">
        <w:t>3</w:t>
      </w:r>
      <w:r w:rsidRPr="009D74A6">
        <w:tab/>
        <w:t>Justification</w:t>
      </w:r>
    </w:p>
    <w:p w14:paraId="66316CFC" w14:textId="77777777" w:rsidR="005374F5" w:rsidRDefault="005374F5" w:rsidP="005374F5">
      <w:pPr>
        <w:rPr>
          <w:noProof/>
        </w:rPr>
      </w:pPr>
      <w:r>
        <w:rPr>
          <w:noProof/>
        </w:rPr>
        <w:t>In Rel16, RAN3 in their LS state:</w:t>
      </w:r>
    </w:p>
    <w:p w14:paraId="112EEBE5" w14:textId="77777777" w:rsidR="005374F5" w:rsidRPr="00805589" w:rsidRDefault="005374F5" w:rsidP="005374F5">
      <w:pPr>
        <w:jc w:val="both"/>
      </w:pPr>
      <w:r w:rsidRPr="00805589">
        <w:t xml:space="preserve">RAN3 has discussed Solution #1 of KI 1, especially about how the RSN is to be used by NG-RAN node, and if PDU Session pair information (i.e. the two PDU sessions are indicated as the redundant pair) is needed. </w:t>
      </w:r>
    </w:p>
    <w:p w14:paraId="501C7CB1" w14:textId="77777777" w:rsidR="005374F5" w:rsidRPr="00805589" w:rsidRDefault="005374F5" w:rsidP="005374F5">
      <w:pPr>
        <w:jc w:val="both"/>
      </w:pPr>
      <w:r w:rsidRPr="00805589">
        <w:t xml:space="preserve">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805589">
        <w:t>gNB</w:t>
      </w:r>
      <w:proofErr w:type="spellEnd"/>
      <w:r w:rsidRPr="00805589">
        <w:t xml:space="preserve">-CU and two </w:t>
      </w:r>
      <w:proofErr w:type="spellStart"/>
      <w:r w:rsidRPr="00805589">
        <w:t>gNB</w:t>
      </w:r>
      <w:proofErr w:type="spellEnd"/>
      <w:r w:rsidRPr="00805589">
        <w:t>-DUs are used.</w:t>
      </w:r>
    </w:p>
    <w:p w14:paraId="6FE87D98" w14:textId="77777777" w:rsidR="005374F5" w:rsidRPr="00805589" w:rsidRDefault="005374F5" w:rsidP="005374F5">
      <w:pPr>
        <w:jc w:val="both"/>
      </w:pPr>
      <w:r w:rsidRPr="00805589">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ListParagraph"/>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Heading2"/>
      </w:pPr>
      <w:r w:rsidRPr="009D74A6">
        <w:t>4</w:t>
      </w:r>
      <w:r w:rsidRPr="009D74A6">
        <w:tab/>
        <w:t>Objective</w:t>
      </w:r>
    </w:p>
    <w:p w14:paraId="7BBE4924" w14:textId="77777777" w:rsidR="005374F5" w:rsidRDefault="005374F5" w:rsidP="005374F5">
      <w:r>
        <w:rPr>
          <w:lang w:eastAsia="ko-KR"/>
        </w:rPr>
        <w:t xml:space="preserve">RAN3 </w:t>
      </w:r>
      <w:r>
        <w:t xml:space="preserve">preferred that the SMF provides PDU Session pair information to gain flexibility with SN selection, also </w:t>
      </w:r>
      <w:proofErr w:type="spellStart"/>
      <w:r>
        <w:t>gNB</w:t>
      </w:r>
      <w:proofErr w:type="spellEnd"/>
      <w:r>
        <w:t xml:space="preserve">-CU/DU selection. Since the UE has the knowledge about the redundant session, it is proposed that the UE provides an indication  to the SMF that the PDU Sessions are linked so that the SMF can provide this to the RAN that the RAN can eventually use for SN selection, also </w:t>
      </w:r>
      <w:proofErr w:type="spellStart"/>
      <w:r>
        <w:t>gNB</w:t>
      </w:r>
      <w:proofErr w:type="spellEnd"/>
      <w:r>
        <w:t xml:space="preserve"> CU/DU Selection. This would allow the two PDU Sessions to be independently established without any constraints on the selected SMF.</w:t>
      </w:r>
    </w:p>
    <w:p w14:paraId="4E08DEBE" w14:textId="77777777" w:rsidR="005374F5" w:rsidRDefault="005374F5" w:rsidP="005374F5">
      <w:r>
        <w:t>The redundancy indication from the UE could also be valuable to address scenarios specified in the TS 23.501 annex (i.e. for two UEs scenario with two different PDU Sessions).</w:t>
      </w:r>
    </w:p>
    <w:p w14:paraId="4555F1D2" w14:textId="77777777" w:rsidR="005374F5" w:rsidRPr="00406010" w:rsidRDefault="005374F5" w:rsidP="005374F5">
      <w:pPr>
        <w:rPr>
          <w:lang w:eastAsia="ko-KR"/>
        </w:rPr>
      </w:pPr>
      <w:r>
        <w:t>It is proposed to handle this as a TEI17 proposal. This will require 0.5 TU(s) to discuss and agree on the corresponding CR.</w:t>
      </w:r>
    </w:p>
    <w:p w14:paraId="72A90448" w14:textId="61B9F6C7" w:rsidR="00E62954" w:rsidRPr="009D74A6" w:rsidRDefault="00E62954" w:rsidP="00991032">
      <w:pPr>
        <w:ind w:right="-99"/>
      </w:pPr>
      <w:r w:rsidRPr="00E62954">
        <w:t xml:space="preserve">The expected time for completing this work is </w:t>
      </w:r>
      <w:r>
        <w:t>0.5</w:t>
      </w:r>
      <w:r w:rsidRPr="00E62954">
        <w:t xml:space="preserve"> TU</w:t>
      </w:r>
      <w:r>
        <w:t>s</w:t>
      </w:r>
      <w:r w:rsidRPr="00E62954">
        <w:t>.</w:t>
      </w:r>
    </w:p>
    <w:p w14:paraId="69AC97ED" w14:textId="77777777" w:rsidR="006E1FDA" w:rsidRPr="009D74A6" w:rsidRDefault="00174617" w:rsidP="00045A9D">
      <w:pPr>
        <w:pStyle w:val="Heading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1" w:name="OLE_LINK43"/>
      <w:bookmarkStart w:id="2" w:name="OLE_LINK44"/>
      <w:r w:rsidRPr="009D74A6">
        <w:t>primary Rapporteur</w:t>
      </w:r>
      <w:bookmarkEnd w:id="1"/>
      <w:bookmarkEnd w:id="2"/>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lastRenderedPageBreak/>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11FBDF76" w:rsidR="00174CDC" w:rsidRPr="009D74A6" w:rsidRDefault="00A33D73" w:rsidP="00C41D60">
            <w:pPr>
              <w:spacing w:after="0"/>
              <w:rPr>
                <w:i/>
              </w:rPr>
            </w:pPr>
            <w:r w:rsidRPr="00A33D73">
              <w:rPr>
                <w:i/>
              </w:rPr>
              <w:t>TSG SA#88</w:t>
            </w:r>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2349BDF3" w:rsidR="00174CDC" w:rsidRPr="009D74A6" w:rsidRDefault="00A56287" w:rsidP="00C41D60">
            <w:pPr>
              <w:spacing w:after="0"/>
              <w:rPr>
                <w:i/>
              </w:rPr>
            </w:pPr>
            <w:r>
              <w:rPr>
                <w:i/>
              </w:rPr>
              <w:t>Updates to PDU Session procedure</w:t>
            </w:r>
          </w:p>
        </w:tc>
        <w:tc>
          <w:tcPr>
            <w:tcW w:w="1702" w:type="dxa"/>
            <w:tcBorders>
              <w:top w:val="single" w:sz="4" w:space="0" w:color="auto"/>
              <w:left w:val="single" w:sz="4" w:space="0" w:color="auto"/>
              <w:bottom w:val="single" w:sz="4" w:space="0" w:color="auto"/>
              <w:right w:val="single" w:sz="4" w:space="0" w:color="auto"/>
            </w:tcBorders>
          </w:tcPr>
          <w:p w14:paraId="02C0B86F" w14:textId="328DA097" w:rsidR="00174CDC" w:rsidRPr="009D74A6" w:rsidRDefault="00A56287" w:rsidP="00C41D60">
            <w:pPr>
              <w:spacing w:after="0"/>
              <w:rPr>
                <w:i/>
              </w:rPr>
            </w:pPr>
            <w:r>
              <w:rPr>
                <w:i/>
              </w:rPr>
              <w:t>TSG SA#88</w:t>
            </w:r>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Heading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Heading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Heading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Heading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253DC093" w:rsidR="002C2FDA" w:rsidRPr="009D74A6" w:rsidRDefault="002C2FDA" w:rsidP="00294F7C">
            <w:pPr>
              <w:pStyle w:val="TAL"/>
            </w:pPr>
          </w:p>
        </w:tc>
      </w:tr>
      <w:tr w:rsidR="002C2FDA" w:rsidRPr="009D74A6" w14:paraId="1959FFFA" w14:textId="77777777" w:rsidTr="007D03D2">
        <w:trPr>
          <w:jc w:val="center"/>
        </w:trPr>
        <w:tc>
          <w:tcPr>
            <w:tcW w:w="0" w:type="auto"/>
            <w:shd w:val="clear" w:color="auto" w:fill="auto"/>
          </w:tcPr>
          <w:p w14:paraId="71490537" w14:textId="4D119C12" w:rsidR="002C2FDA" w:rsidRPr="009D74A6" w:rsidRDefault="002C2FDA" w:rsidP="00294F7C">
            <w:pPr>
              <w:pStyle w:val="TAL"/>
            </w:pPr>
          </w:p>
        </w:tc>
      </w:tr>
      <w:tr w:rsidR="002C2FDA" w:rsidRPr="009D74A6" w14:paraId="4B05A65B" w14:textId="77777777" w:rsidTr="007D03D2">
        <w:trPr>
          <w:jc w:val="center"/>
        </w:trPr>
        <w:tc>
          <w:tcPr>
            <w:tcW w:w="0" w:type="auto"/>
            <w:shd w:val="clear" w:color="auto" w:fill="auto"/>
          </w:tcPr>
          <w:p w14:paraId="07FB33FA" w14:textId="379D421F" w:rsidR="002C2FDA" w:rsidRPr="009D74A6" w:rsidRDefault="002C2FDA" w:rsidP="00294F7C">
            <w:pPr>
              <w:pStyle w:val="TAL"/>
            </w:pPr>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3" w:name="_MailEndCompose"/>
      <w:bookmarkEnd w:id="3"/>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E84B9" w14:textId="77777777" w:rsidR="00F53CD1" w:rsidRDefault="00F53CD1">
      <w:r>
        <w:separator/>
      </w:r>
    </w:p>
  </w:endnote>
  <w:endnote w:type="continuationSeparator" w:id="0">
    <w:p w14:paraId="751271F8" w14:textId="77777777" w:rsidR="00F53CD1" w:rsidRDefault="00F53CD1">
      <w:r>
        <w:continuationSeparator/>
      </w:r>
    </w:p>
  </w:endnote>
  <w:endnote w:type="continuationNotice" w:id="1">
    <w:p w14:paraId="44028C8D" w14:textId="77777777" w:rsidR="00F53CD1" w:rsidRDefault="00F53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5CAB1" w14:textId="77777777" w:rsidR="00F53CD1" w:rsidRDefault="00F53CD1">
      <w:r>
        <w:separator/>
      </w:r>
    </w:p>
  </w:footnote>
  <w:footnote w:type="continuationSeparator" w:id="0">
    <w:p w14:paraId="1630CACA" w14:textId="77777777" w:rsidR="00F53CD1" w:rsidRDefault="00F53CD1">
      <w:r>
        <w:continuationSeparator/>
      </w:r>
    </w:p>
  </w:footnote>
  <w:footnote w:type="continuationNotice" w:id="1">
    <w:p w14:paraId="014FA401" w14:textId="77777777" w:rsidR="00F53CD1" w:rsidRDefault="00F53C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3.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495D"/>
    <w:rsid w:val="008A5162"/>
    <w:rsid w:val="008A5AB4"/>
    <w:rsid w:val="008A76FD"/>
    <w:rsid w:val="008B2D09"/>
    <w:rsid w:val="008B7F3F"/>
    <w:rsid w:val="008C02D0"/>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11E8"/>
    <w:rsid w:val="00911588"/>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20B96"/>
    <w:rsid w:val="00B21089"/>
    <w:rsid w:val="00B2301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2.xml><?xml version="1.0" encoding="utf-8"?>
<ds:datastoreItem xmlns:ds="http://schemas.openxmlformats.org/officeDocument/2006/customXml" ds:itemID="{A9A1F6C3-6407-4D2C-A3E0-CCB2DD6D814D}">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4.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6.xml><?xml version="1.0" encoding="utf-8"?>
<ds:datastoreItem xmlns:ds="http://schemas.openxmlformats.org/officeDocument/2006/customXml" ds:itemID="{BA1C21E0-20D2-4FEC-AC1B-55E28E608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812</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5170</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Nokia</cp:lastModifiedBy>
  <cp:revision>5</cp:revision>
  <cp:lastPrinted>2000-02-28T19:31:00Z</cp:lastPrinted>
  <dcterms:created xsi:type="dcterms:W3CDTF">2020-02-14T23:55:00Z</dcterms:created>
  <dcterms:modified xsi:type="dcterms:W3CDTF">2020-02-18T20:07:00Z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ies>
</file>